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6"/>
        <w:gridCol w:w="2552"/>
        <w:gridCol w:w="2281"/>
        <w:gridCol w:w="2282"/>
      </w:tblGrid>
      <w:tr w:rsidR="00FD2B2E" w:rsidTr="002712C0">
        <w:trPr>
          <w:trHeight w:val="756"/>
        </w:trPr>
        <w:tc>
          <w:tcPr>
            <w:tcW w:w="3216" w:type="dxa"/>
            <w:vMerge w:val="restart"/>
          </w:tcPr>
          <w:p w:rsidR="00FD2B2E" w:rsidRDefault="003B5A1D" w:rsidP="00FD2B2E">
            <w:pPr>
              <w:tabs>
                <w:tab w:val="left" w:pos="2778"/>
                <w:tab w:val="left" w:pos="4536"/>
                <w:tab w:val="left" w:pos="7371"/>
              </w:tabs>
            </w:pPr>
            <w:r>
              <w:rPr>
                <w:noProof/>
                <w:lang w:eastAsia="nl-BE"/>
              </w:rPr>
              <mc:AlternateContent>
                <mc:Choice Requires="wps">
                  <w:drawing>
                    <wp:anchor distT="0" distB="0" distL="114300" distR="114300" simplePos="0" relativeHeight="251661312" behindDoc="0" locked="0" layoutInCell="1" allowOverlap="1" wp14:anchorId="46A3D8A9" wp14:editId="16BBA9BB">
                      <wp:simplePos x="0" y="0"/>
                      <wp:positionH relativeFrom="column">
                        <wp:posOffset>1953260</wp:posOffset>
                      </wp:positionH>
                      <wp:positionV relativeFrom="paragraph">
                        <wp:posOffset>1270</wp:posOffset>
                      </wp:positionV>
                      <wp:extent cx="4464050" cy="584200"/>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4464050" cy="584200"/>
                              </a:xfrm>
                              <a:prstGeom prst="rect">
                                <a:avLst/>
                              </a:prstGeom>
                              <a:noFill/>
                              <a:ln>
                                <a:noFill/>
                              </a:ln>
                            </wps:spPr>
                            <wps:txbx>
                              <w:txbxContent>
                                <w:p w:rsidR="00FD2B2E" w:rsidRPr="002712C0" w:rsidRDefault="004E610A" w:rsidP="00FD2B2E">
                                  <w:pPr>
                                    <w:tabs>
                                      <w:tab w:val="left" w:pos="2778"/>
                                      <w:tab w:val="left" w:pos="4536"/>
                                      <w:tab w:val="left" w:pos="7371"/>
                                    </w:tabs>
                                    <w:spacing w:after="0" w:line="240" w:lineRule="auto"/>
                                    <w:jc w:val="center"/>
                                    <w:rPr>
                                      <w:b/>
                                      <w:color w:val="0070C0"/>
                                      <w:sz w:val="40"/>
                                      <w:szCs w:val="40"/>
                                      <w14:shadow w14:blurRad="12700" w14:dist="38100" w14:dir="2700000" w14:sx="100000" w14:sy="100000" w14:kx="0" w14:ky="0" w14:algn="tl">
                                        <w14:srgbClr w14:val="FFFF00"/>
                                      </w14:shadow>
                                      <w14:textOutline w14:w="9525" w14:cap="flat" w14:cmpd="sng" w14:algn="ctr">
                                        <w14:solidFill>
                                          <w14:schemeClr w14:val="bg1"/>
                                        </w14:solidFill>
                                        <w14:prstDash w14:val="solid"/>
                                        <w14:round/>
                                      </w14:textOutline>
                                    </w:rPr>
                                  </w:pPr>
                                  <w:r w:rsidRPr="00A56244">
                                    <w:rPr>
                                      <w:b/>
                                      <w:color w:val="2E74B5" w:themeColor="accent1" w:themeShade="BF"/>
                                      <w:sz w:val="40"/>
                                      <w:szCs w:val="40"/>
                                      <w14:shadow w14:blurRad="12700" w14:dist="38100" w14:dir="2700000" w14:sx="100000" w14:sy="100000" w14:kx="0" w14:ky="0" w14:algn="tl">
                                        <w14:srgbClr w14:val="FFC000"/>
                                      </w14:shadow>
                                      <w14:textOutline w14:w="9525" w14:cap="flat" w14:cmpd="sng" w14:algn="ctr">
                                        <w14:solidFill>
                                          <w14:schemeClr w14:val="bg1"/>
                                        </w14:solidFill>
                                        <w14:prstDash w14:val="solid"/>
                                        <w14:round/>
                                      </w14:textOutline>
                                    </w:rPr>
                                    <w:t>EUROPEADECOMITÉ VLAANDEREN VZW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153.8pt;margin-top:.1pt;width:351.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" filled="f" stroked="f">
                      <v:textbox>
                        <w:txbxContent>
                          <w:p w:rsidR="00FD2B2E" w:rsidRPr="002712C0" w:rsidRDefault="004E610A" w:rsidP="00FD2B2E">
                            <w:pPr>
                              <w:tabs>
                                <w:tab w:val="left" w:pos="2778"/>
                                <w:tab w:val="left" w:pos="4536"/>
                                <w:tab w:val="left" w:pos="7371"/>
                              </w:tabs>
                              <w:spacing w:after="0" w:line="240" w:lineRule="auto"/>
                              <w:jc w:val="center"/>
                              <w:rPr>
                                <w:b/>
                                <w:color w:val="0070C0"/>
                                <w:sz w:val="40"/>
                                <w:szCs w:val="40"/>
                                <w14:shadow w14:blurRad="12700" w14:dist="38100" w14:dir="2700000" w14:sx="100000" w14:sy="100000" w14:kx="0" w14:ky="0" w14:algn="tl">
                                  <w14:srgbClr w14:val="FFFF00"/>
                                </w14:shadow>
                                <w14:textOutline w14:w="9525" w14:cap="flat" w14:cmpd="sng" w14:algn="ctr">
                                  <w14:solidFill>
                                    <w14:schemeClr w14:val="bg1"/>
                                  </w14:solidFill>
                                  <w14:prstDash w14:val="solid"/>
                                  <w14:round/>
                                </w14:textOutline>
                              </w:rPr>
                            </w:pPr>
                            <w:r w:rsidRPr="00A56244">
                              <w:rPr>
                                <w:b/>
                                <w:color w:val="2E74B5" w:themeColor="accent1" w:themeShade="BF"/>
                                <w:sz w:val="40"/>
                                <w:szCs w:val="40"/>
                                <w14:shadow w14:blurRad="12700" w14:dist="38100" w14:dir="2700000" w14:sx="100000" w14:sy="100000" w14:kx="0" w14:ky="0" w14:algn="tl">
                                  <w14:srgbClr w14:val="FFC000"/>
                                </w14:shadow>
                                <w14:textOutline w14:w="9525" w14:cap="flat" w14:cmpd="sng" w14:algn="ctr">
                                  <w14:solidFill>
                                    <w14:schemeClr w14:val="bg1"/>
                                  </w14:solidFill>
                                  <w14:prstDash w14:val="solid"/>
                                  <w14:round/>
                                </w14:textOutline>
                              </w:rPr>
                              <w:t>EUROPEADECOMITÉ VLAANDEREN VZW</w:t>
                            </w:r>
                          </w:p>
                        </w:txbxContent>
                      </v:textbox>
                    </v:shape>
                  </w:pict>
                </mc:Fallback>
              </mc:AlternateContent>
            </w:r>
            <w:r w:rsidR="00FD2B2E">
              <w:rPr>
                <w:noProof/>
                <w:lang w:eastAsia="nl-BE"/>
              </w:rPr>
              <w:drawing>
                <wp:inline distT="0" distB="0" distL="0" distR="0" wp14:anchorId="5B4FC554" wp14:editId="1E521B22">
                  <wp:extent cx="1905000" cy="14224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CVk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1422400"/>
                          </a:xfrm>
                          <a:prstGeom prst="rect">
                            <a:avLst/>
                          </a:prstGeom>
                        </pic:spPr>
                      </pic:pic>
                    </a:graphicData>
                  </a:graphic>
                </wp:inline>
              </w:drawing>
            </w:r>
          </w:p>
        </w:tc>
        <w:tc>
          <w:tcPr>
            <w:tcW w:w="7115" w:type="dxa"/>
            <w:gridSpan w:val="3"/>
          </w:tcPr>
          <w:p w:rsidR="00FD2B2E" w:rsidRDefault="00FD2B2E" w:rsidP="00FD2B2E">
            <w:pPr>
              <w:tabs>
                <w:tab w:val="left" w:pos="2778"/>
                <w:tab w:val="left" w:pos="4536"/>
                <w:tab w:val="left" w:pos="7371"/>
              </w:tabs>
            </w:pPr>
          </w:p>
        </w:tc>
      </w:tr>
      <w:tr w:rsidR="00FD2B2E" w:rsidTr="002712C0">
        <w:trPr>
          <w:trHeight w:val="756"/>
        </w:trPr>
        <w:tc>
          <w:tcPr>
            <w:tcW w:w="3216" w:type="dxa"/>
            <w:vMerge/>
          </w:tcPr>
          <w:p w:rsidR="00FD2B2E" w:rsidRDefault="00FD2B2E" w:rsidP="00FD2B2E">
            <w:pPr>
              <w:tabs>
                <w:tab w:val="left" w:pos="2778"/>
                <w:tab w:val="left" w:pos="4536"/>
                <w:tab w:val="left" w:pos="7371"/>
              </w:tabs>
              <w:rPr>
                <w:noProof/>
                <w:lang w:eastAsia="nl-BE"/>
              </w:rPr>
            </w:pPr>
          </w:p>
        </w:tc>
        <w:tc>
          <w:tcPr>
            <w:tcW w:w="7115" w:type="dxa"/>
            <w:gridSpan w:val="3"/>
          </w:tcPr>
          <w:p w:rsidR="00FD2B2E" w:rsidRPr="009853B0" w:rsidRDefault="006A06F7" w:rsidP="00FD2B2E">
            <w:pPr>
              <w:tabs>
                <w:tab w:val="left" w:pos="2778"/>
                <w:tab w:val="left" w:pos="4536"/>
                <w:tab w:val="left" w:pos="7371"/>
              </w:tabs>
              <w:rPr>
                <w:color w:val="0070C0"/>
              </w:rPr>
            </w:pPr>
            <w:r w:rsidRPr="000454AA">
              <w:rPr>
                <w:color w:val="0070C0"/>
              </w:rPr>
              <w:t>Maatschappelijke zetel: Potterstraat 167 bus 6, BE – 9170 Sint-Pauwels</w:t>
            </w:r>
          </w:p>
          <w:p w:rsidR="006A06F7" w:rsidRPr="006A06F7" w:rsidRDefault="00797100" w:rsidP="00FD2B2E">
            <w:pPr>
              <w:tabs>
                <w:tab w:val="left" w:pos="2778"/>
                <w:tab w:val="left" w:pos="4536"/>
                <w:tab w:val="left" w:pos="7371"/>
              </w:tabs>
              <w:rPr>
                <w:color w:val="0070C0"/>
                <w:sz w:val="18"/>
                <w:szCs w:val="18"/>
              </w:rPr>
            </w:pPr>
            <w:r w:rsidRPr="009853B0">
              <w:rPr>
                <w:color w:val="0070C0"/>
              </w:rPr>
              <w:t>Ondernemingsnummer</w:t>
            </w:r>
            <w:r>
              <w:rPr>
                <w:color w:val="0070C0"/>
              </w:rPr>
              <w:t xml:space="preserve"> : 0452.453.</w:t>
            </w:r>
            <w:r w:rsidR="006A06F7" w:rsidRPr="003B5A1D">
              <w:rPr>
                <w:color w:val="0070C0"/>
              </w:rPr>
              <w:t>629</w:t>
            </w:r>
          </w:p>
        </w:tc>
      </w:tr>
      <w:tr w:rsidR="00714F3C" w:rsidTr="002712C0">
        <w:trPr>
          <w:trHeight w:val="756"/>
        </w:trPr>
        <w:tc>
          <w:tcPr>
            <w:tcW w:w="3216" w:type="dxa"/>
            <w:vMerge/>
          </w:tcPr>
          <w:p w:rsidR="00714F3C" w:rsidRDefault="00714F3C" w:rsidP="00FD2B2E">
            <w:pPr>
              <w:tabs>
                <w:tab w:val="left" w:pos="2778"/>
                <w:tab w:val="left" w:pos="4536"/>
                <w:tab w:val="left" w:pos="7371"/>
              </w:tabs>
              <w:rPr>
                <w:noProof/>
                <w:lang w:eastAsia="nl-BE"/>
              </w:rPr>
            </w:pPr>
          </w:p>
        </w:tc>
        <w:tc>
          <w:tcPr>
            <w:tcW w:w="7115" w:type="dxa"/>
            <w:gridSpan w:val="3"/>
          </w:tcPr>
          <w:p w:rsidR="00714F3C" w:rsidRPr="005D7308" w:rsidRDefault="009853B0" w:rsidP="002712C0">
            <w:pPr>
              <w:rPr>
                <w:color w:val="0070C0"/>
                <w:lang w:val="de-DE"/>
              </w:rPr>
            </w:pPr>
            <w:r w:rsidRPr="005D7308">
              <w:rPr>
                <w:color w:val="0070C0"/>
                <w:lang w:val="de-DE"/>
              </w:rPr>
              <w:t>E-Mail</w:t>
            </w:r>
            <w:r w:rsidR="00714F3C" w:rsidRPr="005D7308">
              <w:rPr>
                <w:color w:val="0070C0"/>
                <w:lang w:val="de-DE"/>
              </w:rPr>
              <w:t xml:space="preserve"> : </w:t>
            </w:r>
            <w:hyperlink r:id="rId7" w:history="1">
              <w:r w:rsidR="00714F3C" w:rsidRPr="005D7308">
                <w:rPr>
                  <w:rStyle w:val="Hyperlink"/>
                  <w:color w:val="0070C0"/>
                  <w:lang w:val="de-DE"/>
                </w:rPr>
                <w:t>europeade.vlaanderen.1994@gmail.com</w:t>
              </w:r>
            </w:hyperlink>
          </w:p>
          <w:p w:rsidR="00714F3C" w:rsidRPr="009853B0" w:rsidRDefault="006620E3" w:rsidP="00714F3C">
            <w:pPr>
              <w:spacing w:after="160" w:line="259" w:lineRule="auto"/>
              <w:rPr>
                <w:color w:val="0070C0"/>
              </w:rPr>
            </w:pPr>
            <w:hyperlink r:id="rId8" w:history="1">
              <w:r w:rsidR="00586E48" w:rsidRPr="00E76994">
                <w:rPr>
                  <w:rStyle w:val="Hyperlink"/>
                </w:rPr>
                <w:t>http://www.europeade.vlaanderen</w:t>
              </w:r>
            </w:hyperlink>
          </w:p>
          <w:p w:rsidR="00586E48" w:rsidRDefault="00586E48" w:rsidP="00586E48">
            <w:r w:rsidRPr="009853B0">
              <w:rPr>
                <w:color w:val="0070C0"/>
              </w:rPr>
              <w:t>Rekening</w:t>
            </w:r>
            <w:r>
              <w:rPr>
                <w:color w:val="0070C0"/>
              </w:rPr>
              <w:t xml:space="preserve"> : BE70 9731 2331 5225</w:t>
            </w:r>
            <w:r w:rsidR="00FD51A6">
              <w:rPr>
                <w:color w:val="0070C0"/>
              </w:rPr>
              <w:t xml:space="preserve"> (Argenta)</w:t>
            </w:r>
          </w:p>
        </w:tc>
      </w:tr>
      <w:tr w:rsidR="00FD2B2E" w:rsidTr="008812B7">
        <w:tc>
          <w:tcPr>
            <w:tcW w:w="3216" w:type="dxa"/>
            <w:vAlign w:val="center"/>
          </w:tcPr>
          <w:p w:rsidR="00FD2B2E" w:rsidRPr="009853B0" w:rsidRDefault="003B5A1D" w:rsidP="008812B7">
            <w:pPr>
              <w:tabs>
                <w:tab w:val="left" w:pos="2778"/>
                <w:tab w:val="left" w:pos="4536"/>
                <w:tab w:val="left" w:pos="7371"/>
              </w:tabs>
              <w:rPr>
                <w:u w:val="single"/>
              </w:rPr>
            </w:pPr>
            <w:r w:rsidRPr="003B5A1D">
              <w:t xml:space="preserve">     </w:t>
            </w:r>
            <w:r w:rsidR="00714F3C">
              <w:rPr>
                <w:u w:val="single"/>
              </w:rPr>
              <w:t>Correspondentieadres:</w:t>
            </w:r>
          </w:p>
        </w:tc>
        <w:tc>
          <w:tcPr>
            <w:tcW w:w="2552" w:type="dxa"/>
          </w:tcPr>
          <w:p w:rsidR="00FD2B2E" w:rsidRDefault="00714F3C" w:rsidP="00FD2B2E">
            <w:pPr>
              <w:tabs>
                <w:tab w:val="left" w:pos="2778"/>
                <w:tab w:val="left" w:pos="4536"/>
                <w:tab w:val="left" w:pos="7371"/>
              </w:tabs>
            </w:pPr>
            <w:r w:rsidRPr="009853B0">
              <w:t>Stefaan Praet</w:t>
            </w:r>
          </w:p>
        </w:tc>
        <w:tc>
          <w:tcPr>
            <w:tcW w:w="2281" w:type="dxa"/>
          </w:tcPr>
          <w:p w:rsidR="00FD2B2E" w:rsidRDefault="00A052DD" w:rsidP="00FD2B2E">
            <w:pPr>
              <w:tabs>
                <w:tab w:val="left" w:pos="2778"/>
                <w:tab w:val="left" w:pos="4536"/>
                <w:tab w:val="left" w:pos="7371"/>
              </w:tabs>
            </w:pPr>
            <w:r>
              <w:t>Langestraat 119</w:t>
            </w:r>
          </w:p>
        </w:tc>
        <w:tc>
          <w:tcPr>
            <w:tcW w:w="2282" w:type="dxa"/>
          </w:tcPr>
          <w:p w:rsidR="00FD2B2E" w:rsidRDefault="00714F3C" w:rsidP="00FD2B2E">
            <w:pPr>
              <w:tabs>
                <w:tab w:val="left" w:pos="2778"/>
                <w:tab w:val="left" w:pos="4536"/>
                <w:tab w:val="left" w:pos="7371"/>
              </w:tabs>
            </w:pPr>
            <w:r>
              <w:t>BE – 2235 Houtvenne</w:t>
            </w:r>
          </w:p>
        </w:tc>
      </w:tr>
      <w:tr w:rsidR="00FD2B2E" w:rsidTr="002712C0">
        <w:tc>
          <w:tcPr>
            <w:tcW w:w="3216" w:type="dxa"/>
          </w:tcPr>
          <w:p w:rsidR="00FD2B2E" w:rsidRDefault="00FD2B2E" w:rsidP="00FD2B2E">
            <w:pPr>
              <w:tabs>
                <w:tab w:val="left" w:pos="2778"/>
                <w:tab w:val="left" w:pos="4536"/>
                <w:tab w:val="left" w:pos="7371"/>
              </w:tabs>
            </w:pPr>
          </w:p>
        </w:tc>
        <w:tc>
          <w:tcPr>
            <w:tcW w:w="2552" w:type="dxa"/>
          </w:tcPr>
          <w:p w:rsidR="00FD2B2E" w:rsidRDefault="002712C0" w:rsidP="00FD2B2E">
            <w:pPr>
              <w:tabs>
                <w:tab w:val="left" w:pos="2778"/>
                <w:tab w:val="left" w:pos="4536"/>
                <w:tab w:val="left" w:pos="7371"/>
              </w:tabs>
            </w:pPr>
            <w:r>
              <w:t>Tel: +32 16 680781</w:t>
            </w:r>
          </w:p>
        </w:tc>
        <w:tc>
          <w:tcPr>
            <w:tcW w:w="2281" w:type="dxa"/>
          </w:tcPr>
          <w:p w:rsidR="00FD2B2E" w:rsidRDefault="002712C0" w:rsidP="00FD2B2E">
            <w:pPr>
              <w:tabs>
                <w:tab w:val="left" w:pos="2778"/>
                <w:tab w:val="left" w:pos="4536"/>
                <w:tab w:val="left" w:pos="7371"/>
              </w:tabs>
            </w:pPr>
            <w:r>
              <w:t>GSM: +32 473 317224</w:t>
            </w:r>
          </w:p>
        </w:tc>
        <w:tc>
          <w:tcPr>
            <w:tcW w:w="2282" w:type="dxa"/>
          </w:tcPr>
          <w:p w:rsidR="00FD2B2E" w:rsidRDefault="00FD2B2E" w:rsidP="00FD2B2E">
            <w:pPr>
              <w:tabs>
                <w:tab w:val="left" w:pos="2778"/>
                <w:tab w:val="left" w:pos="4536"/>
                <w:tab w:val="left" w:pos="7371"/>
              </w:tabs>
            </w:pPr>
          </w:p>
        </w:tc>
      </w:tr>
    </w:tbl>
    <w:p w:rsidR="00FD2B2E" w:rsidRDefault="00FD2B2E" w:rsidP="00FD2B2E">
      <w:pPr>
        <w:tabs>
          <w:tab w:val="left" w:pos="2778"/>
          <w:tab w:val="left" w:pos="4536"/>
          <w:tab w:val="left" w:pos="7371"/>
        </w:tabs>
      </w:pPr>
    </w:p>
    <w:p w:rsidR="004E610A" w:rsidRPr="00DB660C" w:rsidRDefault="00DB660C" w:rsidP="00DB660C">
      <w:pPr>
        <w:pStyle w:val="Titel"/>
        <w:jc w:val="center"/>
        <w:rPr>
          <w:b/>
        </w:rPr>
      </w:pPr>
      <w:r w:rsidRPr="00DB660C">
        <w:rPr>
          <w:b/>
        </w:rPr>
        <w:t>Verslag van de samenkomst van 14/02/2018</w:t>
      </w:r>
    </w:p>
    <w:p w:rsidR="002712C0" w:rsidRPr="00C109CF" w:rsidRDefault="00DB660C" w:rsidP="00DB660C">
      <w:pPr>
        <w:tabs>
          <w:tab w:val="left" w:pos="993"/>
        </w:tabs>
        <w:spacing w:after="0" w:line="240" w:lineRule="auto"/>
        <w:rPr>
          <w:rFonts w:ascii="Times New Roman" w:hAnsi="Times New Roman" w:cs="Times New Roman"/>
          <w:sz w:val="24"/>
          <w:szCs w:val="24"/>
        </w:rPr>
      </w:pPr>
      <w:r w:rsidRPr="00C109CF">
        <w:rPr>
          <w:rFonts w:ascii="Times New Roman" w:hAnsi="Times New Roman" w:cs="Times New Roman"/>
          <w:sz w:val="24"/>
          <w:szCs w:val="24"/>
          <w:u w:val="single"/>
        </w:rPr>
        <w:t>Plaats</w:t>
      </w:r>
      <w:r w:rsidR="004E610A" w:rsidRPr="00C109CF">
        <w:rPr>
          <w:rFonts w:ascii="Times New Roman" w:hAnsi="Times New Roman" w:cs="Times New Roman"/>
          <w:sz w:val="24"/>
          <w:szCs w:val="24"/>
        </w:rPr>
        <w:tab/>
      </w:r>
      <w:r w:rsidRPr="00C109CF">
        <w:rPr>
          <w:rFonts w:ascii="Times New Roman" w:hAnsi="Times New Roman" w:cs="Times New Roman"/>
          <w:sz w:val="24"/>
          <w:szCs w:val="24"/>
        </w:rPr>
        <w:t>: Jean Vleminx</w:t>
      </w:r>
      <w:r w:rsidRPr="00C109CF">
        <w:rPr>
          <w:rFonts w:ascii="Times New Roman" w:hAnsi="Times New Roman" w:cs="Times New Roman"/>
          <w:sz w:val="24"/>
          <w:szCs w:val="24"/>
        </w:rPr>
        <w:tab/>
      </w:r>
    </w:p>
    <w:p w:rsidR="00DB660C" w:rsidRPr="00C109CF" w:rsidRDefault="00DB660C" w:rsidP="00DB660C">
      <w:pPr>
        <w:tabs>
          <w:tab w:val="left" w:pos="1134"/>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ab/>
        <w:t>Konijnenberg 21/1</w:t>
      </w:r>
    </w:p>
    <w:p w:rsidR="00DB660C" w:rsidRPr="00C109CF" w:rsidRDefault="00DB660C" w:rsidP="00DB660C">
      <w:pPr>
        <w:tabs>
          <w:tab w:val="left" w:pos="1134"/>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ab/>
        <w:t>2180    Ekeren</w:t>
      </w:r>
    </w:p>
    <w:p w:rsidR="00DB660C" w:rsidRPr="00C109CF" w:rsidRDefault="00DB660C" w:rsidP="00DB660C">
      <w:pPr>
        <w:tabs>
          <w:tab w:val="left" w:pos="1134"/>
        </w:tabs>
        <w:spacing w:after="0" w:line="240" w:lineRule="auto"/>
        <w:rPr>
          <w:rFonts w:ascii="Times New Roman" w:hAnsi="Times New Roman" w:cs="Times New Roman"/>
          <w:sz w:val="24"/>
          <w:szCs w:val="24"/>
        </w:rPr>
      </w:pPr>
    </w:p>
    <w:p w:rsidR="00DB660C" w:rsidRPr="00C109CF" w:rsidRDefault="00DB660C" w:rsidP="00DB660C">
      <w:pPr>
        <w:spacing w:after="0" w:line="240" w:lineRule="auto"/>
        <w:rPr>
          <w:rFonts w:ascii="Times New Roman" w:hAnsi="Times New Roman" w:cs="Times New Roman"/>
          <w:sz w:val="24"/>
          <w:szCs w:val="24"/>
        </w:rPr>
      </w:pPr>
    </w:p>
    <w:p w:rsidR="00DB660C" w:rsidRPr="00C109CF" w:rsidRDefault="00DB660C" w:rsidP="00DB660C">
      <w:p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u w:val="single"/>
        </w:rPr>
        <w:t>Aanwezig</w:t>
      </w:r>
      <w:r w:rsidRPr="00C109CF">
        <w:rPr>
          <w:rFonts w:ascii="Times New Roman" w:hAnsi="Times New Roman" w:cs="Times New Roman"/>
          <w:sz w:val="24"/>
          <w:szCs w:val="24"/>
        </w:rPr>
        <w:t xml:space="preserve"> :</w:t>
      </w:r>
      <w:r w:rsidRPr="00C109CF">
        <w:rPr>
          <w:rFonts w:ascii="Times New Roman" w:hAnsi="Times New Roman" w:cs="Times New Roman"/>
          <w:sz w:val="24"/>
          <w:szCs w:val="24"/>
        </w:rPr>
        <w:tab/>
        <w:t xml:space="preserve">Jean Vleminx, Nicole Van den Eede, Bruno Verspecht, Lieve Stuyts, Stefaan </w:t>
      </w:r>
    </w:p>
    <w:p w:rsidR="00DB660C" w:rsidRPr="00C109CF" w:rsidRDefault="00DB660C" w:rsidP="00DB660C">
      <w:p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ab/>
        <w:t>Praet</w:t>
      </w:r>
    </w:p>
    <w:p w:rsidR="00DB660C" w:rsidRPr="00C109CF" w:rsidRDefault="00DB660C" w:rsidP="00DB660C">
      <w:pPr>
        <w:tabs>
          <w:tab w:val="left" w:pos="1418"/>
        </w:tabs>
        <w:spacing w:after="0" w:line="240" w:lineRule="auto"/>
        <w:rPr>
          <w:rFonts w:ascii="Times New Roman" w:hAnsi="Times New Roman" w:cs="Times New Roman"/>
          <w:sz w:val="24"/>
          <w:szCs w:val="24"/>
        </w:rPr>
      </w:pPr>
    </w:p>
    <w:p w:rsidR="00DB660C" w:rsidRPr="00C109CF" w:rsidRDefault="00DB660C" w:rsidP="00DB660C">
      <w:pPr>
        <w:tabs>
          <w:tab w:val="left" w:pos="1418"/>
        </w:tabs>
        <w:spacing w:after="0" w:line="240" w:lineRule="auto"/>
        <w:rPr>
          <w:rFonts w:ascii="Times New Roman" w:hAnsi="Times New Roman" w:cs="Times New Roman"/>
          <w:sz w:val="24"/>
          <w:szCs w:val="24"/>
        </w:rPr>
      </w:pPr>
    </w:p>
    <w:p w:rsidR="00DB660C" w:rsidRPr="00C109CF" w:rsidRDefault="00DB660C" w:rsidP="00DB660C">
      <w:p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u w:val="single"/>
        </w:rPr>
        <w:t>Verontschuldigd</w:t>
      </w:r>
      <w:r w:rsidRPr="00C109CF">
        <w:rPr>
          <w:rFonts w:ascii="Times New Roman" w:hAnsi="Times New Roman" w:cs="Times New Roman"/>
          <w:sz w:val="24"/>
          <w:szCs w:val="24"/>
        </w:rPr>
        <w:t xml:space="preserve">: Jeanne </w:t>
      </w:r>
      <w:r w:rsidR="009853B0" w:rsidRPr="00C109CF">
        <w:rPr>
          <w:rFonts w:ascii="Times New Roman" w:hAnsi="Times New Roman" w:cs="Times New Roman"/>
          <w:sz w:val="24"/>
          <w:szCs w:val="24"/>
        </w:rPr>
        <w:t>Vande</w:t>
      </w:r>
      <w:r w:rsidR="009853B0">
        <w:rPr>
          <w:rFonts w:ascii="Times New Roman" w:hAnsi="Times New Roman" w:cs="Times New Roman"/>
          <w:sz w:val="24"/>
          <w:szCs w:val="24"/>
        </w:rPr>
        <w:t>n</w:t>
      </w:r>
      <w:r w:rsidR="009853B0" w:rsidRPr="00C109CF">
        <w:rPr>
          <w:rFonts w:ascii="Times New Roman" w:hAnsi="Times New Roman" w:cs="Times New Roman"/>
          <w:sz w:val="24"/>
          <w:szCs w:val="24"/>
        </w:rPr>
        <w:t>bussche</w:t>
      </w:r>
    </w:p>
    <w:p w:rsidR="00DB660C" w:rsidRDefault="00DB660C" w:rsidP="00DB660C">
      <w:pPr>
        <w:tabs>
          <w:tab w:val="left" w:pos="1418"/>
        </w:tabs>
        <w:spacing w:after="0" w:line="240" w:lineRule="auto"/>
        <w:rPr>
          <w:rFonts w:ascii="Times New Roman" w:hAnsi="Times New Roman" w:cs="Times New Roman"/>
          <w:sz w:val="24"/>
          <w:szCs w:val="24"/>
        </w:rPr>
      </w:pPr>
    </w:p>
    <w:p w:rsidR="008405DA" w:rsidRDefault="008405DA" w:rsidP="00DB660C">
      <w:pPr>
        <w:tabs>
          <w:tab w:val="left" w:pos="1418"/>
        </w:tabs>
        <w:spacing w:after="0" w:line="240" w:lineRule="auto"/>
        <w:rPr>
          <w:rFonts w:ascii="Times New Roman" w:hAnsi="Times New Roman" w:cs="Times New Roman"/>
          <w:sz w:val="24"/>
          <w:szCs w:val="24"/>
        </w:rPr>
      </w:pPr>
    </w:p>
    <w:p w:rsidR="008405DA" w:rsidRPr="00C109CF" w:rsidRDefault="008405DA" w:rsidP="00DB660C">
      <w:pPr>
        <w:tabs>
          <w:tab w:val="left" w:pos="1418"/>
        </w:tabs>
        <w:spacing w:after="0" w:line="240" w:lineRule="auto"/>
        <w:rPr>
          <w:rFonts w:ascii="Times New Roman" w:hAnsi="Times New Roman" w:cs="Times New Roman"/>
          <w:sz w:val="24"/>
          <w:szCs w:val="24"/>
        </w:rPr>
      </w:pPr>
    </w:p>
    <w:p w:rsidR="00DB660C" w:rsidRPr="00C109CF" w:rsidRDefault="00DB660C" w:rsidP="00DB660C">
      <w:pPr>
        <w:tabs>
          <w:tab w:val="left" w:pos="1418"/>
        </w:tabs>
        <w:spacing w:after="0" w:line="240" w:lineRule="auto"/>
        <w:rPr>
          <w:rFonts w:ascii="Times New Roman" w:hAnsi="Times New Roman" w:cs="Times New Roman"/>
          <w:sz w:val="24"/>
          <w:szCs w:val="24"/>
        </w:rPr>
      </w:pPr>
    </w:p>
    <w:p w:rsidR="00DB660C" w:rsidRPr="00C109CF" w:rsidRDefault="00DB660C" w:rsidP="00DB660C">
      <w:p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b/>
          <w:sz w:val="24"/>
          <w:szCs w:val="24"/>
          <w:u w:val="single"/>
        </w:rPr>
        <w:t>VERSLAG</w:t>
      </w:r>
    </w:p>
    <w:p w:rsidR="00DB660C" w:rsidRPr="00C109CF" w:rsidRDefault="00DB660C" w:rsidP="00DB660C">
      <w:pPr>
        <w:tabs>
          <w:tab w:val="left" w:pos="1418"/>
        </w:tabs>
        <w:spacing w:after="0" w:line="240" w:lineRule="auto"/>
        <w:rPr>
          <w:rFonts w:ascii="Times New Roman" w:hAnsi="Times New Roman" w:cs="Times New Roman"/>
          <w:sz w:val="24"/>
          <w:szCs w:val="24"/>
        </w:rPr>
      </w:pPr>
    </w:p>
    <w:p w:rsidR="00777AEB" w:rsidRPr="00C109CF" w:rsidRDefault="00DB660C" w:rsidP="00777AEB">
      <w:pPr>
        <w:pStyle w:val="Lijstalinea"/>
        <w:numPr>
          <w:ilvl w:val="0"/>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Vooraf</w:t>
      </w:r>
    </w:p>
    <w:p w:rsidR="00DB660C" w:rsidRPr="00C109CF" w:rsidRDefault="00DB660C" w:rsidP="00777AEB">
      <w:pPr>
        <w:pStyle w:val="Lijstalinea"/>
        <w:numPr>
          <w:ilvl w:val="1"/>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Theo Smet had zich ook opgegeven voor deze samenkomst</w:t>
      </w:r>
      <w:r w:rsidR="00777AEB" w:rsidRPr="00C109CF">
        <w:rPr>
          <w:rFonts w:ascii="Times New Roman" w:hAnsi="Times New Roman" w:cs="Times New Roman"/>
          <w:sz w:val="24"/>
          <w:szCs w:val="24"/>
        </w:rPr>
        <w:t>. Volgens de doodle die hij heeft ingevuld kon hij die dag niet aanwezig zijn. Wij brengen hem alleszins op de hoogte.</w:t>
      </w:r>
    </w:p>
    <w:p w:rsidR="00777AEB" w:rsidRDefault="00777AEB" w:rsidP="00777AEB">
      <w:pPr>
        <w:pStyle w:val="Lijstalinea"/>
        <w:numPr>
          <w:ilvl w:val="1"/>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 xml:space="preserve">Jeanne Vandenbussche </w:t>
      </w:r>
      <w:r w:rsidR="00C109CF">
        <w:rPr>
          <w:rFonts w:ascii="Times New Roman" w:hAnsi="Times New Roman" w:cs="Times New Roman"/>
          <w:sz w:val="24"/>
          <w:szCs w:val="24"/>
        </w:rPr>
        <w:t>wa</w:t>
      </w:r>
      <w:r w:rsidRPr="00C109CF">
        <w:rPr>
          <w:rFonts w:ascii="Times New Roman" w:hAnsi="Times New Roman" w:cs="Times New Roman"/>
          <w:sz w:val="24"/>
          <w:szCs w:val="24"/>
        </w:rPr>
        <w:t>s verontschuldigd . Zij had wel al gebrainstormd. In bijlage haar bijdrage.</w:t>
      </w:r>
    </w:p>
    <w:p w:rsidR="00904478" w:rsidRDefault="00904478" w:rsidP="00777AEB">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Eigenlijk weten we nog niet hoe het Forum er uit gaat zien en wat we mogen doen.</w:t>
      </w:r>
    </w:p>
    <w:p w:rsidR="00904478" w:rsidRPr="00C109CF" w:rsidRDefault="00904478" w:rsidP="00777AEB">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Inschrijvingspapieren hebben we nog niet gehad.</w:t>
      </w:r>
    </w:p>
    <w:p w:rsidR="00777AEB" w:rsidRDefault="00777AEB" w:rsidP="00777AEB">
      <w:pPr>
        <w:pStyle w:val="Lijstalinea"/>
        <w:tabs>
          <w:tab w:val="left" w:pos="1418"/>
        </w:tabs>
        <w:spacing w:after="0" w:line="240" w:lineRule="auto"/>
        <w:rPr>
          <w:rFonts w:ascii="Times New Roman" w:hAnsi="Times New Roman" w:cs="Times New Roman"/>
          <w:sz w:val="24"/>
          <w:szCs w:val="24"/>
        </w:rPr>
      </w:pPr>
    </w:p>
    <w:p w:rsidR="008405DA" w:rsidRPr="00C109CF" w:rsidRDefault="008405DA" w:rsidP="00777AEB">
      <w:pPr>
        <w:pStyle w:val="Lijstalinea"/>
        <w:tabs>
          <w:tab w:val="left" w:pos="1418"/>
        </w:tabs>
        <w:spacing w:after="0" w:line="240" w:lineRule="auto"/>
        <w:rPr>
          <w:rFonts w:ascii="Times New Roman" w:hAnsi="Times New Roman" w:cs="Times New Roman"/>
          <w:sz w:val="24"/>
          <w:szCs w:val="24"/>
        </w:rPr>
      </w:pPr>
    </w:p>
    <w:p w:rsidR="00DB660C" w:rsidRPr="00C109CF" w:rsidRDefault="00DB660C" w:rsidP="00DB660C">
      <w:pPr>
        <w:pStyle w:val="Lijstalinea"/>
        <w:numPr>
          <w:ilvl w:val="0"/>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Doel</w:t>
      </w:r>
    </w:p>
    <w:p w:rsidR="00DB660C" w:rsidRPr="00C109CF" w:rsidRDefault="00DB660C" w:rsidP="00DB660C">
      <w:pPr>
        <w:pStyle w:val="Lijstalinea"/>
        <w:numPr>
          <w:ilvl w:val="1"/>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Promotie van Vlaanderen</w:t>
      </w:r>
      <w:r w:rsidR="00C109CF">
        <w:rPr>
          <w:rFonts w:ascii="Times New Roman" w:hAnsi="Times New Roman" w:cs="Times New Roman"/>
          <w:sz w:val="24"/>
          <w:szCs w:val="24"/>
        </w:rPr>
        <w:t xml:space="preserve"> = promotie van de regio</w:t>
      </w:r>
    </w:p>
    <w:p w:rsidR="00777AEB" w:rsidRPr="00C109CF" w:rsidRDefault="00C109CF" w:rsidP="00DB660C">
      <w:pPr>
        <w:pStyle w:val="Lijstalinea"/>
        <w:numPr>
          <w:ilvl w:val="1"/>
          <w:numId w:val="1"/>
        </w:numPr>
        <w:tabs>
          <w:tab w:val="left" w:pos="1418"/>
        </w:tabs>
        <w:spacing w:after="0" w:line="240" w:lineRule="auto"/>
        <w:rPr>
          <w:rFonts w:ascii="Times New Roman" w:hAnsi="Times New Roman" w:cs="Times New Roman"/>
          <w:sz w:val="24"/>
          <w:szCs w:val="24"/>
        </w:rPr>
      </w:pPr>
      <w:r w:rsidRPr="00C109CF">
        <w:rPr>
          <w:rFonts w:ascii="Times New Roman" w:hAnsi="Times New Roman" w:cs="Times New Roman"/>
          <w:sz w:val="24"/>
          <w:szCs w:val="24"/>
        </w:rPr>
        <w:t>Info over Vlaanderen en de groepen geven</w:t>
      </w:r>
    </w:p>
    <w:p w:rsidR="00C109CF" w:rsidRDefault="00C109CF" w:rsidP="00DB660C">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Iets verkopen hoeft niet: In Viseu hebben we aan de bezoekers gewoon een vrije bijdrage gevraagd.</w:t>
      </w:r>
      <w:r w:rsidR="008405DA">
        <w:rPr>
          <w:rFonts w:ascii="Times New Roman" w:hAnsi="Times New Roman" w:cs="Times New Roman"/>
          <w:sz w:val="24"/>
          <w:szCs w:val="24"/>
        </w:rPr>
        <w:t xml:space="preserve"> </w:t>
      </w:r>
    </w:p>
    <w:p w:rsidR="00C109CF" w:rsidRDefault="00C109CF" w:rsidP="00C109CF">
      <w:pPr>
        <w:tabs>
          <w:tab w:val="left" w:pos="1418"/>
        </w:tabs>
        <w:spacing w:after="0" w:line="240" w:lineRule="auto"/>
        <w:rPr>
          <w:rFonts w:ascii="Times New Roman" w:hAnsi="Times New Roman" w:cs="Times New Roman"/>
          <w:sz w:val="24"/>
          <w:szCs w:val="24"/>
        </w:rPr>
      </w:pPr>
    </w:p>
    <w:p w:rsidR="008405DA" w:rsidRDefault="008405DA" w:rsidP="00C109CF">
      <w:pPr>
        <w:tabs>
          <w:tab w:val="left" w:pos="1418"/>
        </w:tabs>
        <w:spacing w:after="0" w:line="240" w:lineRule="auto"/>
        <w:rPr>
          <w:rFonts w:ascii="Times New Roman" w:hAnsi="Times New Roman" w:cs="Times New Roman"/>
          <w:sz w:val="24"/>
          <w:szCs w:val="24"/>
        </w:rPr>
      </w:pPr>
    </w:p>
    <w:p w:rsidR="008405DA" w:rsidRDefault="008405DA" w:rsidP="00C109CF">
      <w:pPr>
        <w:tabs>
          <w:tab w:val="left" w:pos="1418"/>
        </w:tabs>
        <w:spacing w:after="0" w:line="240" w:lineRule="auto"/>
        <w:rPr>
          <w:rFonts w:ascii="Times New Roman" w:hAnsi="Times New Roman" w:cs="Times New Roman"/>
          <w:sz w:val="24"/>
          <w:szCs w:val="24"/>
        </w:rPr>
      </w:pPr>
    </w:p>
    <w:p w:rsidR="008405DA" w:rsidRDefault="008405DA" w:rsidP="00C109CF">
      <w:pPr>
        <w:tabs>
          <w:tab w:val="left" w:pos="1418"/>
        </w:tabs>
        <w:spacing w:after="0" w:line="240" w:lineRule="auto"/>
        <w:rPr>
          <w:rFonts w:ascii="Times New Roman" w:hAnsi="Times New Roman" w:cs="Times New Roman"/>
          <w:sz w:val="24"/>
          <w:szCs w:val="24"/>
        </w:rPr>
      </w:pPr>
    </w:p>
    <w:p w:rsidR="008405DA" w:rsidRDefault="008405DA" w:rsidP="00C109CF">
      <w:pPr>
        <w:tabs>
          <w:tab w:val="left" w:pos="1418"/>
        </w:tabs>
        <w:spacing w:after="0" w:line="240" w:lineRule="auto"/>
        <w:rPr>
          <w:rFonts w:ascii="Times New Roman" w:hAnsi="Times New Roman" w:cs="Times New Roman"/>
          <w:sz w:val="24"/>
          <w:szCs w:val="24"/>
        </w:rPr>
      </w:pPr>
    </w:p>
    <w:p w:rsidR="00C109CF" w:rsidRDefault="00C109CF" w:rsidP="00C109CF">
      <w:pPr>
        <w:pStyle w:val="Lijstalinea"/>
        <w:numPr>
          <w:ilvl w:val="0"/>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Wat gaan we doen?</w:t>
      </w:r>
    </w:p>
    <w:p w:rsidR="009853B0" w:rsidRDefault="009853B0"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Afhankelijk of we iets mogen/kunnen verkopen.</w:t>
      </w:r>
    </w:p>
    <w:p w:rsidR="009853B0" w:rsidRDefault="009853B0"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We gaan liever geen bier schenken. Wie gaat dit meenemen? Als het met de camionette</w:t>
      </w:r>
      <w:r w:rsidR="00904478">
        <w:rPr>
          <w:rFonts w:ascii="Times New Roman" w:hAnsi="Times New Roman" w:cs="Times New Roman"/>
          <w:sz w:val="24"/>
          <w:szCs w:val="24"/>
        </w:rPr>
        <w:t xml:space="preserve"> mee</w:t>
      </w:r>
      <w:r>
        <w:rPr>
          <w:rFonts w:ascii="Times New Roman" w:hAnsi="Times New Roman" w:cs="Times New Roman"/>
          <w:sz w:val="24"/>
          <w:szCs w:val="24"/>
        </w:rPr>
        <w:t xml:space="preserve"> moet hebben ze zeker overgewicht.</w:t>
      </w:r>
    </w:p>
    <w:p w:rsidR="009853B0" w:rsidRDefault="009853B0"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Pannenkoeken hebben altijd een succes gehad. Dus blijven we dit doen.</w:t>
      </w:r>
      <w:r w:rsidR="00904478">
        <w:rPr>
          <w:rFonts w:ascii="Times New Roman" w:hAnsi="Times New Roman" w:cs="Times New Roman"/>
          <w:sz w:val="24"/>
          <w:szCs w:val="24"/>
        </w:rPr>
        <w:t xml:space="preserve"> (en is relatief goedkoop)</w:t>
      </w:r>
    </w:p>
    <w:p w:rsidR="00C109CF" w:rsidRDefault="00C109CF"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We gaan de toeristische diensten van de provincies aanschrijven. Een voorbeeldbrief is reeds klaar.</w:t>
      </w:r>
    </w:p>
    <w:p w:rsidR="009853B0" w:rsidRPr="009853B0" w:rsidRDefault="00C109CF" w:rsidP="00C109CF">
      <w:pPr>
        <w:pStyle w:val="Lijstalinea"/>
        <w:numPr>
          <w:ilvl w:val="1"/>
          <w:numId w:val="1"/>
        </w:numPr>
        <w:tabs>
          <w:tab w:val="left" w:pos="1418"/>
        </w:tabs>
        <w:spacing w:after="0" w:line="240" w:lineRule="auto"/>
        <w:rPr>
          <w:rFonts w:ascii="Times New Roman" w:hAnsi="Times New Roman" w:cs="Times New Roman"/>
          <w:sz w:val="24"/>
          <w:szCs w:val="24"/>
        </w:rPr>
      </w:pPr>
      <w:r w:rsidRPr="009853B0">
        <w:rPr>
          <w:rFonts w:ascii="Times New Roman" w:hAnsi="Times New Roman" w:cs="Times New Roman"/>
          <w:sz w:val="24"/>
          <w:szCs w:val="24"/>
        </w:rPr>
        <w:t>De sjoelbak is in Viseu heel hard meegevallen. We gaan die dit jaar terug gebruiken.</w:t>
      </w:r>
      <w:r w:rsidR="009853B0">
        <w:rPr>
          <w:rFonts w:ascii="Times New Roman" w:hAnsi="Times New Roman" w:cs="Times New Roman"/>
          <w:sz w:val="24"/>
          <w:szCs w:val="24"/>
        </w:rPr>
        <w:t xml:space="preserve"> </w:t>
      </w:r>
      <w:r w:rsidR="009853B0" w:rsidRPr="009853B0">
        <w:rPr>
          <w:rFonts w:ascii="Times New Roman" w:hAnsi="Times New Roman" w:cs="Times New Roman"/>
          <w:sz w:val="24"/>
          <w:szCs w:val="24"/>
        </w:rPr>
        <w:t>Deelnemers krijgen als beloning een pannenkoekje.</w:t>
      </w:r>
    </w:p>
    <w:p w:rsidR="009853B0" w:rsidRDefault="009853B0"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Merchandising : promo van ECVL op een relatief goedkoop </w:t>
      </w:r>
      <w:r w:rsidRPr="009853B0">
        <w:rPr>
          <w:rFonts w:ascii="Times New Roman" w:hAnsi="Times New Roman" w:cs="Times New Roman"/>
          <w:sz w:val="24"/>
          <w:szCs w:val="24"/>
        </w:rPr>
        <w:t>product</w:t>
      </w:r>
      <w:r w:rsidR="00904478">
        <w:rPr>
          <w:rFonts w:ascii="Times New Roman" w:hAnsi="Times New Roman" w:cs="Times New Roman"/>
          <w:sz w:val="24"/>
          <w:szCs w:val="24"/>
        </w:rPr>
        <w:t>?</w:t>
      </w:r>
      <w:r>
        <w:rPr>
          <w:rFonts w:ascii="Times New Roman" w:hAnsi="Times New Roman" w:cs="Times New Roman"/>
          <w:sz w:val="24"/>
          <w:szCs w:val="24"/>
        </w:rPr>
        <w:t xml:space="preserve"> Is duur.</w:t>
      </w:r>
    </w:p>
    <w:p w:rsidR="009853B0" w:rsidRDefault="00904478"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De sleutelhangers met kant zijn in Viseu zijn goed verkocht. Echter onze voorraad is sterk aan het slinken. Vermoedelijk werden die aangekocht bij Brabo op de Handschoenmarkt in Antwerpen. Jean Vleminx gaat op onderzoek.</w:t>
      </w:r>
    </w:p>
    <w:p w:rsidR="00904478" w:rsidRDefault="00904478"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Voorstel van Nicole : een echte </w:t>
      </w:r>
      <w:r w:rsidR="008405DA">
        <w:rPr>
          <w:rFonts w:ascii="Times New Roman" w:hAnsi="Times New Roman" w:cs="Times New Roman"/>
          <w:sz w:val="24"/>
          <w:szCs w:val="24"/>
        </w:rPr>
        <w:t>kantklosster</w:t>
      </w:r>
      <w:r>
        <w:rPr>
          <w:rFonts w:ascii="Times New Roman" w:hAnsi="Times New Roman" w:cs="Times New Roman"/>
          <w:sz w:val="24"/>
          <w:szCs w:val="24"/>
        </w:rPr>
        <w:t xml:space="preserve"> aan ons kraampje zetten.</w:t>
      </w:r>
    </w:p>
    <w:p w:rsidR="00904478" w:rsidRDefault="00904478"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Streekproducten : babbelutten via Jeanne Vandenbussche?</w:t>
      </w:r>
    </w:p>
    <w:p w:rsidR="00904478" w:rsidRDefault="00904478"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Op AV groepen vragen voo</w:t>
      </w:r>
      <w:r w:rsidR="008405DA">
        <w:rPr>
          <w:rFonts w:ascii="Times New Roman" w:hAnsi="Times New Roman" w:cs="Times New Roman"/>
          <w:sz w:val="24"/>
          <w:szCs w:val="24"/>
        </w:rPr>
        <w:t>r sponsoring. Hoeven niet per sé</w:t>
      </w:r>
      <w:r>
        <w:rPr>
          <w:rFonts w:ascii="Times New Roman" w:hAnsi="Times New Roman" w:cs="Times New Roman"/>
          <w:sz w:val="24"/>
          <w:szCs w:val="24"/>
        </w:rPr>
        <w:t xml:space="preserve"> de groepen zijn. Groepen kunnen eventueel ook sponsors aanbrengen…..</w:t>
      </w:r>
    </w:p>
    <w:p w:rsidR="00904478" w:rsidRDefault="008405DA"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Als we mogen verkopen : koffie! (Denk ook aan melk, suiker, lepeltjes, bekertjes)</w:t>
      </w:r>
    </w:p>
    <w:p w:rsidR="008405DA" w:rsidRDefault="008405DA"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Dit jaar geen video’s maar Vlaamse traditionele volksmuziek.</w:t>
      </w:r>
    </w:p>
    <w:p w:rsidR="008405DA" w:rsidRDefault="008405DA"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Groepsfoto van vorig jaar.</w:t>
      </w:r>
    </w:p>
    <w:p w:rsidR="008405DA" w:rsidRDefault="008405DA" w:rsidP="00C109CF">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Te verkopen: sleutelhangers met kant, pins ECVL, eventueel koffie.</w:t>
      </w:r>
    </w:p>
    <w:p w:rsidR="008405DA" w:rsidRPr="008405DA" w:rsidRDefault="008405DA" w:rsidP="008405DA">
      <w:pPr>
        <w:tabs>
          <w:tab w:val="left" w:pos="1418"/>
        </w:tabs>
        <w:spacing w:after="0" w:line="240" w:lineRule="auto"/>
        <w:rPr>
          <w:rFonts w:ascii="Times New Roman" w:hAnsi="Times New Roman" w:cs="Times New Roman"/>
          <w:sz w:val="24"/>
          <w:szCs w:val="24"/>
        </w:rPr>
      </w:pPr>
    </w:p>
    <w:p w:rsidR="008405DA" w:rsidRDefault="008405DA" w:rsidP="008405DA">
      <w:pPr>
        <w:pStyle w:val="Lijstalinea"/>
        <w:numPr>
          <w:ilvl w:val="0"/>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Vragen aan de groepen </w:t>
      </w:r>
    </w:p>
    <w:p w:rsidR="008405DA" w:rsidRDefault="008405DA" w:rsidP="008405DA">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Promotiemateriaal van eigen groep.</w:t>
      </w:r>
    </w:p>
    <w:p w:rsidR="008405DA" w:rsidRDefault="008405DA" w:rsidP="008405DA">
      <w:pPr>
        <w:pStyle w:val="Lijstalinea"/>
        <w:numPr>
          <w:ilvl w:val="1"/>
          <w:numId w:val="1"/>
        </w:num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Sponsoring of sponsors aanbrengen.</w:t>
      </w:r>
    </w:p>
    <w:p w:rsidR="008405DA" w:rsidRDefault="008405DA" w:rsidP="008405DA">
      <w:pPr>
        <w:tabs>
          <w:tab w:val="left" w:pos="1418"/>
        </w:tabs>
        <w:spacing w:after="0" w:line="240" w:lineRule="auto"/>
        <w:rPr>
          <w:rFonts w:ascii="Times New Roman" w:hAnsi="Times New Roman" w:cs="Times New Roman"/>
          <w:sz w:val="24"/>
          <w:szCs w:val="24"/>
        </w:rPr>
      </w:pPr>
    </w:p>
    <w:p w:rsidR="008405DA" w:rsidRDefault="008405DA" w:rsidP="008405DA">
      <w:pPr>
        <w:tabs>
          <w:tab w:val="left" w:pos="1418"/>
        </w:tabs>
        <w:spacing w:after="0" w:line="240" w:lineRule="auto"/>
        <w:rPr>
          <w:rFonts w:ascii="Times New Roman" w:hAnsi="Times New Roman" w:cs="Times New Roman"/>
          <w:sz w:val="24"/>
          <w:szCs w:val="24"/>
        </w:rPr>
      </w:pPr>
      <w:bookmarkStart w:id="0" w:name="_GoBack"/>
      <w:bookmarkEnd w:id="0"/>
    </w:p>
    <w:p w:rsidR="008405DA" w:rsidRDefault="008405DA" w:rsidP="008405DA">
      <w:pPr>
        <w:tabs>
          <w:tab w:val="left" w:pos="1418"/>
        </w:tabs>
        <w:spacing w:after="0" w:line="240" w:lineRule="auto"/>
        <w:rPr>
          <w:rFonts w:ascii="Times New Roman" w:hAnsi="Times New Roman" w:cs="Times New Roman"/>
          <w:sz w:val="24"/>
          <w:szCs w:val="24"/>
        </w:rPr>
      </w:pPr>
    </w:p>
    <w:p w:rsidR="008405DA" w:rsidRDefault="008405DA" w:rsidP="008405DA">
      <w:pPr>
        <w:tabs>
          <w:tab w:val="left" w:pos="1418"/>
        </w:tabs>
        <w:spacing w:after="0" w:line="240" w:lineRule="auto"/>
        <w:rPr>
          <w:rFonts w:ascii="Times New Roman" w:hAnsi="Times New Roman" w:cs="Times New Roman"/>
          <w:sz w:val="24"/>
          <w:szCs w:val="24"/>
        </w:rPr>
      </w:pPr>
    </w:p>
    <w:p w:rsidR="008405DA" w:rsidRDefault="008405DA" w:rsidP="008405DA">
      <w:pPr>
        <w:tabs>
          <w:tab w:val="left" w:pos="1418"/>
        </w:tabs>
        <w:spacing w:after="0" w:line="240" w:lineRule="auto"/>
        <w:rPr>
          <w:rFonts w:ascii="Times New Roman" w:hAnsi="Times New Roman" w:cs="Times New Roman"/>
          <w:sz w:val="24"/>
          <w:szCs w:val="24"/>
        </w:rPr>
      </w:pPr>
    </w:p>
    <w:p w:rsidR="008405DA" w:rsidRPr="008405DA" w:rsidRDefault="008405DA" w:rsidP="008405DA">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Verslag : Stefaan Praet</w:t>
      </w:r>
    </w:p>
    <w:sectPr w:rsidR="008405DA" w:rsidRPr="008405DA" w:rsidSect="00904478">
      <w:pgSz w:w="11906" w:h="16838"/>
      <w:pgMar w:top="993"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519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67F2C57"/>
    <w:multiLevelType w:val="hybridMultilevel"/>
    <w:tmpl w:val="FFB8C908"/>
    <w:lvl w:ilvl="0" w:tplc="0813000F">
      <w:start w:val="1"/>
      <w:numFmt w:val="decimal"/>
      <w:lvlText w:val="%1."/>
      <w:lvlJc w:val="left"/>
      <w:pPr>
        <w:ind w:left="720" w:hanging="360"/>
      </w:pPr>
      <w:rPr>
        <w:rFonts w:hint="default"/>
      </w:rPr>
    </w:lvl>
    <w:lvl w:ilvl="1" w:tplc="307A0A02">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61"/>
    <w:rsid w:val="000454AA"/>
    <w:rsid w:val="002712C0"/>
    <w:rsid w:val="002E5415"/>
    <w:rsid w:val="00381A26"/>
    <w:rsid w:val="003B5A1D"/>
    <w:rsid w:val="004E610A"/>
    <w:rsid w:val="00586E48"/>
    <w:rsid w:val="005D7308"/>
    <w:rsid w:val="006A06F7"/>
    <w:rsid w:val="006F7661"/>
    <w:rsid w:val="00711ECC"/>
    <w:rsid w:val="00714F3C"/>
    <w:rsid w:val="00777AEB"/>
    <w:rsid w:val="00797100"/>
    <w:rsid w:val="008405DA"/>
    <w:rsid w:val="008812B7"/>
    <w:rsid w:val="00904478"/>
    <w:rsid w:val="009853B0"/>
    <w:rsid w:val="00A052DD"/>
    <w:rsid w:val="00C109CF"/>
    <w:rsid w:val="00DB660C"/>
    <w:rsid w:val="00FD2B2E"/>
    <w:rsid w:val="00FD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D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4F3C"/>
    <w:rPr>
      <w:color w:val="0563C1" w:themeColor="hyperlink"/>
      <w:u w:val="single"/>
    </w:rPr>
  </w:style>
  <w:style w:type="paragraph" w:styleId="Ballontekst">
    <w:name w:val="Balloon Text"/>
    <w:basedOn w:val="Standaard"/>
    <w:link w:val="BallontekstChar"/>
    <w:uiPriority w:val="99"/>
    <w:semiHidden/>
    <w:unhideWhenUsed/>
    <w:rsid w:val="005D73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7308"/>
    <w:rPr>
      <w:rFonts w:ascii="Tahoma" w:hAnsi="Tahoma" w:cs="Tahoma"/>
      <w:sz w:val="16"/>
      <w:szCs w:val="16"/>
    </w:rPr>
  </w:style>
  <w:style w:type="paragraph" w:styleId="Titel">
    <w:name w:val="Title"/>
    <w:basedOn w:val="Standaard"/>
    <w:next w:val="Standaard"/>
    <w:link w:val="TitelChar"/>
    <w:uiPriority w:val="10"/>
    <w:qFormat/>
    <w:rsid w:val="00DB66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B660C"/>
    <w:rPr>
      <w:rFonts w:asciiTheme="majorHAnsi" w:eastAsiaTheme="majorEastAsia" w:hAnsiTheme="majorHAnsi" w:cstheme="majorBidi"/>
      <w:color w:val="323E4F" w:themeColor="text2" w:themeShade="BF"/>
      <w:spacing w:val="5"/>
      <w:kern w:val="28"/>
      <w:sz w:val="52"/>
      <w:szCs w:val="52"/>
    </w:rPr>
  </w:style>
  <w:style w:type="paragraph" w:styleId="Lijstalinea">
    <w:name w:val="List Paragraph"/>
    <w:basedOn w:val="Standaard"/>
    <w:uiPriority w:val="34"/>
    <w:qFormat/>
    <w:rsid w:val="00DB6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D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4F3C"/>
    <w:rPr>
      <w:color w:val="0563C1" w:themeColor="hyperlink"/>
      <w:u w:val="single"/>
    </w:rPr>
  </w:style>
  <w:style w:type="paragraph" w:styleId="Ballontekst">
    <w:name w:val="Balloon Text"/>
    <w:basedOn w:val="Standaard"/>
    <w:link w:val="BallontekstChar"/>
    <w:uiPriority w:val="99"/>
    <w:semiHidden/>
    <w:unhideWhenUsed/>
    <w:rsid w:val="005D73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7308"/>
    <w:rPr>
      <w:rFonts w:ascii="Tahoma" w:hAnsi="Tahoma" w:cs="Tahoma"/>
      <w:sz w:val="16"/>
      <w:szCs w:val="16"/>
    </w:rPr>
  </w:style>
  <w:style w:type="paragraph" w:styleId="Titel">
    <w:name w:val="Title"/>
    <w:basedOn w:val="Standaard"/>
    <w:next w:val="Standaard"/>
    <w:link w:val="TitelChar"/>
    <w:uiPriority w:val="10"/>
    <w:qFormat/>
    <w:rsid w:val="00DB66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B660C"/>
    <w:rPr>
      <w:rFonts w:asciiTheme="majorHAnsi" w:eastAsiaTheme="majorEastAsia" w:hAnsiTheme="majorHAnsi" w:cstheme="majorBidi"/>
      <w:color w:val="323E4F" w:themeColor="text2" w:themeShade="BF"/>
      <w:spacing w:val="5"/>
      <w:kern w:val="28"/>
      <w:sz w:val="52"/>
      <w:szCs w:val="52"/>
    </w:rPr>
  </w:style>
  <w:style w:type="paragraph" w:styleId="Lijstalinea">
    <w:name w:val="List Paragraph"/>
    <w:basedOn w:val="Standaard"/>
    <w:uiPriority w:val="34"/>
    <w:qFormat/>
    <w:rsid w:val="00D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de.vlaanderen" TargetMode="External"/><Relationship Id="rId3" Type="http://schemas.microsoft.com/office/2007/relationships/stylesWithEffects" Target="stylesWithEffects.xml"/><Relationship Id="rId7" Type="http://schemas.openxmlformats.org/officeDocument/2006/relationships/hyperlink" Target="mailto:europeade.vlaanderen.19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Praet</dc:creator>
  <cp:lastModifiedBy>Stefaan Praet</cp:lastModifiedBy>
  <cp:revision>3</cp:revision>
  <dcterms:created xsi:type="dcterms:W3CDTF">2019-02-18T20:47:00Z</dcterms:created>
  <dcterms:modified xsi:type="dcterms:W3CDTF">2019-02-18T21:26:00Z</dcterms:modified>
</cp:coreProperties>
</file>